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8" w:rsidRDefault="00511B29">
      <w:pPr>
        <w:spacing w:after="210" w:line="259" w:lineRule="auto"/>
        <w:ind w:left="9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8244" cy="600456"/>
                <wp:effectExtent l="0" t="0" r="0" b="0"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244" cy="600456"/>
                          <a:chOff x="0" y="0"/>
                          <a:chExt cx="428244" cy="600456"/>
                        </a:xfrm>
                      </wpg:grpSpPr>
                      <wps:wsp>
                        <wps:cNvPr id="1517" name="Shape 1517"/>
                        <wps:cNvSpPr/>
                        <wps:spPr>
                          <a:xfrm>
                            <a:off x="0" y="0"/>
                            <a:ext cx="428244" cy="600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600456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  <a:lnTo>
                                  <a:pt x="428244" y="600456"/>
                                </a:lnTo>
                                <a:lnTo>
                                  <a:pt x="0" y="600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4" cy="600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717B50" id="Group 1155" o:spid="_x0000_s1026" style="width:33.7pt;height:47.3pt;mso-position-horizontal-relative:char;mso-position-vertical-relative:line" coordsize="4282,6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">
                <v:shape id="Shape 1517" o:spid="_x0000_s1027" style="position:absolute;width:4282;height:6004;visibility:visible;mso-wrap-style:square;v-text-anchor:top" coordsize="428244,60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hf8UA&#10;AADdAAAADwAAAGRycy9kb3ducmV2LnhtbERPS2vCQBC+F/oflhG81Y219ZG6ihQL7cGDUfE6ZKfZ&#10;2OxsyK4x/feuIHibj+8582VnK9FS40vHCoaDBARx7nTJhYL97utlCsIHZI2VY1LwTx6Wi+enOaba&#10;XXhLbRYKEUPYp6jAhFCnUvrckEU/cDVx5H5dYzFE2BRSN3iJ4baSr0kylhZLjg0Ga/o0lP9lZ6tg&#10;5U6zzdtPeVgXmzY/nMejzBxHSvV73eoDRKAuPMR397eO89+HE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KF/xQAAAN0AAAAPAAAAAAAAAAAAAAAAAJgCAABkcnMv&#10;ZG93bnJldi54bWxQSwUGAAAAAAQABAD1AAAAigMAAAAA&#10;" path="m,l428244,r,600456l,600456,,e" fillcolor="silver" stroked="f" strokeweight="0">
                  <v:stroke miterlimit="83231f" joinstyle="miter"/>
                  <v:path arrowok="t" textboxrect="0,0,428244,6004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8" type="#_x0000_t75" style="position:absolute;width:4282;height:6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VbzrCAAAA3AAAAA8AAABkcnMvZG93bnJldi54bWxET81qwkAQvgt9h2UKXqRuFAk1dZVWqogn&#10;G/sAY3ZMQndnQ3arydu7guBtPr7fWaw6a8SFWl87VjAZJyCIC6drLhX8Hjdv7yB8QNZoHJOCnjys&#10;li+DBWbaXfmHLnkoRQxhn6GCKoQmk9IXFVn0Y9cQR+7sWoshwraUusVrDLdGTpMklRZrjg0VNrSu&#10;qPjL/62Cfbo9udScv0+u/xrt+4Ph6cwoNXztPj9ABOrCU/xw73ScP5/B/Zl4gV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lW86wgAAANwAAAAPAAAAAAAAAAAAAAAAAJ8C&#10;AABkcnMvZG93bnJldi54bWxQSwUGAAAAAAQABAD3AAAAjgMAAAAA&#10;">
                  <v:imagedata r:id="rId5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32958" w:rsidRDefault="00511B29">
      <w:pPr>
        <w:spacing w:after="90" w:line="259" w:lineRule="auto"/>
        <w:ind w:right="22"/>
        <w:jc w:val="center"/>
      </w:pPr>
      <w:r>
        <w:rPr>
          <w:b/>
        </w:rPr>
        <w:t xml:space="preserve">ВОЛИНСЬКА ОБЛАСНА ДЕРЖАВНА АДМІНІСТРАЦІЯ </w:t>
      </w:r>
    </w:p>
    <w:p w:rsidR="00232958" w:rsidRDefault="00511B29">
      <w:pPr>
        <w:spacing w:after="0" w:line="259" w:lineRule="auto"/>
        <w:ind w:right="3"/>
        <w:jc w:val="center"/>
      </w:pPr>
      <w:r>
        <w:rPr>
          <w:b/>
        </w:rPr>
        <w:t xml:space="preserve">УПРАВЛІННЯ ОСВІТИ, НАУКИ ТА МОЛОДІ </w:t>
      </w:r>
    </w:p>
    <w:p w:rsidR="00232958" w:rsidRDefault="00511B29">
      <w:pPr>
        <w:spacing w:after="30" w:line="216" w:lineRule="auto"/>
        <w:ind w:left="0" w:right="351" w:firstLine="0"/>
        <w:jc w:val="left"/>
      </w:pPr>
      <w:r>
        <w:rPr>
          <w:sz w:val="20"/>
        </w:rPr>
        <w:t xml:space="preserve">вул. Лесі Українки, 59 м. Луцьк, 43025, тел. (0332) 722 354, факс 722 319, e-mail: </w:t>
      </w:r>
      <w:r>
        <w:rPr>
          <w:color w:val="0000FF"/>
          <w:sz w:val="20"/>
          <w:u w:val="single" w:color="0000FF"/>
        </w:rPr>
        <w:t>post@uon.voladm.gov.ua</w:t>
      </w:r>
      <w:r>
        <w:rPr>
          <w:sz w:val="20"/>
        </w:rPr>
        <w:t>,                                                                              код ЄДРПОУ 39782790</w:t>
      </w:r>
      <w:r>
        <w:rPr>
          <w:b/>
          <w:sz w:val="20"/>
        </w:rPr>
        <w:t xml:space="preserve"> </w:t>
      </w:r>
      <w:r>
        <w:t xml:space="preserve">             </w:t>
      </w:r>
      <w:r>
        <w:rPr>
          <w:sz w:val="20"/>
        </w:rPr>
        <w:t xml:space="preserve"> </w:t>
      </w:r>
    </w:p>
    <w:p w:rsidR="00232958" w:rsidRDefault="00511B29">
      <w:pPr>
        <w:spacing w:after="13"/>
        <w:ind w:left="-5"/>
      </w:pPr>
      <w:r>
        <w:rPr>
          <w:u w:val="single" w:color="000000"/>
        </w:rPr>
        <w:t xml:space="preserve">                   </w:t>
      </w:r>
      <w:r>
        <w:t xml:space="preserve"> № _</w:t>
      </w:r>
      <w:r>
        <w:rPr>
          <w:u w:val="single" w:color="000000"/>
        </w:rPr>
        <w:t xml:space="preserve">                   </w:t>
      </w:r>
      <w:r>
        <w:t xml:space="preserve">                      на № _________ від  __________ </w:t>
      </w:r>
    </w:p>
    <w:p w:rsidR="00232958" w:rsidRDefault="00511B29">
      <w:pPr>
        <w:spacing w:after="94" w:line="259" w:lineRule="auto"/>
        <w:ind w:left="439" w:firstLine="0"/>
        <w:jc w:val="center"/>
      </w:pPr>
      <w:r>
        <w:rPr>
          <w:sz w:val="16"/>
        </w:rPr>
        <w:t xml:space="preserve"> </w:t>
      </w:r>
    </w:p>
    <w:p w:rsidR="00232958" w:rsidRDefault="00511B29">
      <w:pPr>
        <w:spacing w:after="0"/>
        <w:ind w:left="4689"/>
      </w:pPr>
      <w:r>
        <w:t xml:space="preserve">Начальникам управлінь освіти міських (міст обласного значення) рад, відділів освіти райдержадміністрацій, головам об’єднаних територіальних громад, керівникам закладів освіти обласного підпорядкування </w:t>
      </w:r>
    </w:p>
    <w:p w:rsidR="00232958" w:rsidRDefault="00511B29">
      <w:pPr>
        <w:spacing w:after="18" w:line="259" w:lineRule="auto"/>
        <w:ind w:left="0" w:firstLine="0"/>
        <w:jc w:val="left"/>
      </w:pPr>
      <w:r>
        <w:t xml:space="preserve"> </w:t>
      </w:r>
    </w:p>
    <w:p w:rsidR="00232958" w:rsidRDefault="00511B29">
      <w:pPr>
        <w:ind w:left="-5"/>
      </w:pPr>
      <w:r>
        <w:t xml:space="preserve">Щодо завдань ХVII обласного </w:t>
      </w:r>
    </w:p>
    <w:p w:rsidR="00232958" w:rsidRDefault="00511B29">
      <w:pPr>
        <w:spacing w:after="13"/>
        <w:ind w:left="-5"/>
      </w:pPr>
      <w:r>
        <w:t xml:space="preserve">турніру юних правознавців </w:t>
      </w:r>
    </w:p>
    <w:p w:rsidR="00232958" w:rsidRDefault="00511B29">
      <w:pPr>
        <w:spacing w:after="0" w:line="259" w:lineRule="auto"/>
        <w:ind w:left="708" w:firstLine="0"/>
        <w:jc w:val="left"/>
      </w:pPr>
      <w:r>
        <w:t xml:space="preserve"> </w:t>
      </w:r>
    </w:p>
    <w:p w:rsidR="00232958" w:rsidRDefault="00511B29">
      <w:pPr>
        <w:ind w:left="-15" w:firstLine="708"/>
      </w:pPr>
      <w:r>
        <w:t xml:space="preserve">Повідомляємо, що у вересні 2019 року комунальною установою «Волинська обласна Мала академія наук» буде проведено  ХVII обласний турнір юних правознавців.  </w:t>
      </w:r>
    </w:p>
    <w:p w:rsidR="00232958" w:rsidRDefault="00511B29">
      <w:pPr>
        <w:ind w:left="-15" w:firstLine="708"/>
      </w:pPr>
      <w:r>
        <w:t xml:space="preserve">Турнір проводитиметься відповідно до Положення про обласні турніри юних науковців, затвердженого наказом управління освіти, науки та молоді Волинської облдержадміністрації від 03 серпня 2017 року № 461, зареєстрованого в Головному територіальному управлінні юстиції у Волинській області 15 серпня 2017 року за № 76/1597. </w:t>
      </w:r>
    </w:p>
    <w:p w:rsidR="00232958" w:rsidRDefault="00511B29">
      <w:pPr>
        <w:ind w:left="-15" w:firstLine="708"/>
      </w:pPr>
      <w:r>
        <w:t xml:space="preserve">Надсилаємо перелік завдань ХVII обласного турніру юних правознавців  (додаток 1). </w:t>
      </w:r>
    </w:p>
    <w:p w:rsidR="00232958" w:rsidRDefault="00511B29">
      <w:pPr>
        <w:ind w:left="-15" w:firstLine="708"/>
      </w:pPr>
      <w:r>
        <w:t xml:space="preserve">До участі у турнірі допускаються збірні команди учнів 9 – 11 класів з районів та міст області, об’єднаних територіальних громад, закладів освіти обласного підпорядкування, сформованих відповідно до адміністративнотериторіального підпорядкування закладів загальної середньої освіти.  Просимо врахувати, що до участі в турнірі допускаються по одній команді від районів з поділом на об’єднані територіальні громади. </w:t>
      </w:r>
    </w:p>
    <w:p w:rsidR="00232958" w:rsidRDefault="00511B29">
      <w:pPr>
        <w:ind w:left="-15" w:firstLine="708"/>
      </w:pPr>
      <w:r>
        <w:t xml:space="preserve">Для участі в турнірі необхідно до 15  вересня 2019 року надіслати заявку відповідно до вказаної форми (додаток 2) на адресу комунальної установи «Волинська обласна Мала академія наук»: 43024, м. Луцьк, вул. В’ячеслава Чорновола, 3, комунальна установа «Волинська обласна Мала академія наук», e-mail: </w:t>
      </w:r>
      <w:r>
        <w:rPr>
          <w:u w:val="single" w:color="000000"/>
        </w:rPr>
        <w:t>vvman92@gmail.com.</w:t>
      </w:r>
      <w:r>
        <w:t xml:space="preserve"> </w:t>
      </w:r>
    </w:p>
    <w:p w:rsidR="00232958" w:rsidRDefault="00511B29">
      <w:pPr>
        <w:spacing w:after="13"/>
        <w:ind w:left="718"/>
      </w:pPr>
      <w:r>
        <w:t xml:space="preserve">Додатки на 2 арк. в 1 прим. </w:t>
      </w:r>
    </w:p>
    <w:p w:rsidR="00232958" w:rsidRDefault="00511B29">
      <w:pPr>
        <w:spacing w:after="27" w:line="259" w:lineRule="auto"/>
        <w:ind w:left="708" w:firstLine="0"/>
        <w:jc w:val="left"/>
      </w:pPr>
      <w:r>
        <w:t xml:space="preserve"> </w:t>
      </w:r>
    </w:p>
    <w:p w:rsidR="00232958" w:rsidRDefault="00511B29">
      <w:pPr>
        <w:ind w:left="-5"/>
      </w:pPr>
      <w:r>
        <w:t xml:space="preserve">Начальник управління                                                     </w:t>
      </w:r>
      <w:r>
        <w:rPr>
          <w:b/>
        </w:rPr>
        <w:t xml:space="preserve">Людмила ПЛАХОТНА </w:t>
      </w:r>
    </w:p>
    <w:p w:rsidR="00232958" w:rsidRDefault="00232958"/>
    <w:p w:rsidR="00511B29" w:rsidRPr="00511B29" w:rsidRDefault="00511B29">
      <w:pPr>
        <w:rPr>
          <w:sz w:val="14"/>
          <w:szCs w:val="14"/>
        </w:rPr>
        <w:sectPr w:rsidR="00511B29" w:rsidRPr="00511B29" w:rsidSect="00511B29">
          <w:pgSz w:w="11906" w:h="16838"/>
          <w:pgMar w:top="284" w:right="675" w:bottom="709" w:left="1702" w:header="720" w:footer="720" w:gutter="0"/>
          <w:cols w:space="720"/>
        </w:sectPr>
      </w:pPr>
    </w:p>
    <w:p w:rsidR="00232958" w:rsidRDefault="00511B29" w:rsidP="00511B29">
      <w:pPr>
        <w:spacing w:after="0" w:line="259" w:lineRule="auto"/>
        <w:ind w:left="0" w:firstLine="708"/>
        <w:jc w:val="left"/>
      </w:pPr>
      <w:r w:rsidRPr="006C0614">
        <w:rPr>
          <w:sz w:val="24"/>
        </w:rPr>
        <w:lastRenderedPageBreak/>
        <w:t xml:space="preserve">    </w:t>
      </w:r>
      <w:r>
        <w:rPr>
          <w:sz w:val="24"/>
        </w:rPr>
        <w:t xml:space="preserve">Лариса Роговська 727 151 </w:t>
      </w:r>
    </w:p>
    <w:p w:rsidR="00232958" w:rsidRDefault="00232958">
      <w:pPr>
        <w:sectPr w:rsidR="00232958" w:rsidSect="00511B29">
          <w:type w:val="continuous"/>
          <w:pgSz w:w="11906" w:h="16838"/>
          <w:pgMar w:top="426" w:right="594" w:bottom="0" w:left="1188" w:header="720" w:footer="720" w:gutter="0"/>
          <w:cols w:num="2" w:space="720" w:equalWidth="0">
            <w:col w:w="5430" w:space="1140"/>
            <w:col w:w="3553"/>
          </w:cols>
        </w:sectPr>
      </w:pPr>
    </w:p>
    <w:p w:rsidR="00232958" w:rsidRDefault="00511B29" w:rsidP="00511B29">
      <w:pPr>
        <w:spacing w:after="80" w:line="259" w:lineRule="auto"/>
        <w:ind w:firstLine="698"/>
        <w:jc w:val="left"/>
        <w:rPr>
          <w:sz w:val="20"/>
        </w:rPr>
      </w:pPr>
      <w:r>
        <w:rPr>
          <w:sz w:val="24"/>
        </w:rPr>
        <w:lastRenderedPageBreak/>
        <w:t xml:space="preserve">Наталія  Миронюк 711 693 </w:t>
      </w:r>
      <w:r>
        <w:rPr>
          <w:sz w:val="20"/>
        </w:rPr>
        <w:t xml:space="preserve"> </w:t>
      </w:r>
    </w:p>
    <w:p w:rsidR="00511B29" w:rsidRPr="003E0CA0" w:rsidRDefault="00511B29" w:rsidP="00511B29">
      <w:pPr>
        <w:spacing w:after="0"/>
        <w:ind w:firstLine="5103"/>
        <w:rPr>
          <w:szCs w:val="28"/>
        </w:rPr>
      </w:pPr>
      <w:r w:rsidRPr="003E0CA0">
        <w:rPr>
          <w:szCs w:val="28"/>
        </w:rPr>
        <w:lastRenderedPageBreak/>
        <w:t>Додаток 1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  <w:t xml:space="preserve">             до листа управління освіти, науки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  <w:t xml:space="preserve">             та молоді облдержадміністрації</w:t>
      </w:r>
    </w:p>
    <w:p w:rsidR="00511B29" w:rsidRPr="003E0CA0" w:rsidRDefault="00511B29" w:rsidP="00511B29">
      <w:pPr>
        <w:widowControl w:val="0"/>
        <w:spacing w:after="0"/>
        <w:rPr>
          <w:szCs w:val="28"/>
        </w:rPr>
      </w:pP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</w:r>
      <w:r w:rsidRPr="003E0CA0">
        <w:rPr>
          <w:szCs w:val="28"/>
        </w:rPr>
        <w:tab/>
        <w:t xml:space="preserve">             __________ № ________                    </w:t>
      </w:r>
    </w:p>
    <w:p w:rsidR="00511B29" w:rsidRPr="003E0CA0" w:rsidRDefault="00511B29" w:rsidP="00511B29">
      <w:pPr>
        <w:spacing w:after="0"/>
        <w:rPr>
          <w:szCs w:val="28"/>
        </w:rPr>
      </w:pPr>
    </w:p>
    <w:p w:rsidR="00511B29" w:rsidRPr="003E0CA0" w:rsidRDefault="00511B29" w:rsidP="00511B29">
      <w:pPr>
        <w:spacing w:after="0"/>
        <w:jc w:val="center"/>
        <w:rPr>
          <w:szCs w:val="28"/>
        </w:rPr>
      </w:pPr>
      <w:r w:rsidRPr="003E0CA0">
        <w:rPr>
          <w:szCs w:val="28"/>
        </w:rPr>
        <w:t xml:space="preserve">Завдання XVІІ Всеукраїнського турніру юних правознавців 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1. Державний суверенітет vs «суверенітет прав людини»: що є визначальним?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2. Свобода слова vs право на повагу релігійних почуттів: правові межі та правові дозволи.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3. Європейські правові стандарти: проблеми юридичного визначення та імплементації в Україні.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4. Конституційне право на безоплатну професійну правничу допомогу: національні аспекти реалізації та зарубіжний досвід.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5. Проблеми правової ідентифікації криптовалюти.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6. Екологічна шкода: поняття та юридичні механізми відшкодування.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7. Кримінальні проступки: панацея від дрібних злочинів чи обмеження прав підозрюваного?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8. Злочинність у сфері інформаційних технологій: кримінологічні аспекти.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9. Приховування злочину: кримінологічна характеристика та запобігання.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10. Процедура перегляду довічних вироків: реалізація принципів кримінального права чи невідповідність процесам демократизації юридичної відповідальності.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11. Принцип академічної доброчесності: проблеми реалізації та відповідальності.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12. «Булінг» та «мобінг»: особливості юридичної відповідальності та проблеми впровадження.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13. «Білий хакінг»: забезпечення інформаційної безпеки чи засіб маніпулювання?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14. Протидія торгівлі людьми: проблеми міжнародно-правового регулювання.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15. Рішення Європейського суду з прав людини: проблеми забезпечення виконання в Україні.</w:t>
      </w:r>
    </w:p>
    <w:p w:rsidR="00511B29" w:rsidRPr="003E0CA0" w:rsidRDefault="00511B29" w:rsidP="00511B29">
      <w:pPr>
        <w:spacing w:after="0"/>
        <w:jc w:val="center"/>
        <w:rPr>
          <w:szCs w:val="28"/>
        </w:rPr>
      </w:pPr>
      <w:r w:rsidRPr="003E0CA0">
        <w:rPr>
          <w:szCs w:val="28"/>
        </w:rPr>
        <w:t>Завдання на фінальний бій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1. Державно-громадські форми взаємодії: пошук нових моделей.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2. Зниження віку кримінальної відповідальності до 12 років: за і проти.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3. Базова дотація vs реверсна дотація: «плюс» чи «мінус» реформи децентралізації державних фінансів?</w:t>
      </w:r>
    </w:p>
    <w:p w:rsidR="00511B29" w:rsidRPr="003E0CA0" w:rsidRDefault="00511B29" w:rsidP="00511B29">
      <w:pPr>
        <w:spacing w:after="0"/>
        <w:rPr>
          <w:szCs w:val="28"/>
        </w:rPr>
      </w:pPr>
      <w:r w:rsidRPr="003E0CA0">
        <w:rPr>
          <w:szCs w:val="28"/>
        </w:rPr>
        <w:t>4. Медичний кодекс: утопія сьогодення чи заповнення правового вакууму у сфері охорони здоров’я?</w:t>
      </w:r>
    </w:p>
    <w:p w:rsidR="006C0614" w:rsidRDefault="006C0614" w:rsidP="00511B29">
      <w:pPr>
        <w:spacing w:after="0"/>
        <w:ind w:firstLine="4536"/>
        <w:rPr>
          <w:szCs w:val="28"/>
        </w:rPr>
      </w:pPr>
    </w:p>
    <w:p w:rsidR="00511B29" w:rsidRPr="003E0CA0" w:rsidRDefault="00511B29" w:rsidP="00511B29">
      <w:pPr>
        <w:spacing w:after="0"/>
        <w:ind w:firstLine="4536"/>
        <w:rPr>
          <w:szCs w:val="28"/>
        </w:rPr>
      </w:pPr>
      <w:bookmarkStart w:id="0" w:name="_GoBack"/>
      <w:bookmarkEnd w:id="0"/>
      <w:r w:rsidRPr="003E0CA0">
        <w:rPr>
          <w:szCs w:val="28"/>
        </w:rPr>
        <w:lastRenderedPageBreak/>
        <w:t>Додаток 2</w:t>
      </w:r>
    </w:p>
    <w:p w:rsidR="00511B29" w:rsidRPr="003E0CA0" w:rsidRDefault="00511B29" w:rsidP="00511B29">
      <w:pPr>
        <w:spacing w:after="0"/>
        <w:ind w:firstLine="4536"/>
        <w:rPr>
          <w:szCs w:val="28"/>
        </w:rPr>
      </w:pPr>
      <w:r w:rsidRPr="003E0CA0">
        <w:rPr>
          <w:szCs w:val="28"/>
        </w:rPr>
        <w:t>до листа управління освіти, науки та</w:t>
      </w:r>
    </w:p>
    <w:p w:rsidR="00511B29" w:rsidRPr="003E0CA0" w:rsidRDefault="00511B29" w:rsidP="00511B29">
      <w:pPr>
        <w:spacing w:after="0"/>
        <w:ind w:firstLine="4536"/>
        <w:rPr>
          <w:szCs w:val="28"/>
        </w:rPr>
      </w:pPr>
      <w:r w:rsidRPr="003E0CA0">
        <w:rPr>
          <w:szCs w:val="28"/>
        </w:rPr>
        <w:t>молоді облдержадміністрації</w:t>
      </w:r>
    </w:p>
    <w:p w:rsidR="00511B29" w:rsidRPr="003E0CA0" w:rsidRDefault="00511B29" w:rsidP="00511B29">
      <w:pPr>
        <w:spacing w:after="0"/>
        <w:ind w:firstLine="4536"/>
        <w:rPr>
          <w:szCs w:val="28"/>
          <w:u w:val="single"/>
        </w:rPr>
      </w:pPr>
      <w:r w:rsidRPr="003E0CA0">
        <w:rPr>
          <w:szCs w:val="28"/>
        </w:rPr>
        <w:t xml:space="preserve"> __________ № ________                    </w:t>
      </w:r>
    </w:p>
    <w:p w:rsidR="00511B29" w:rsidRPr="003E0CA0" w:rsidRDefault="00511B29" w:rsidP="00511B29">
      <w:pPr>
        <w:tabs>
          <w:tab w:val="left" w:pos="5445"/>
        </w:tabs>
        <w:spacing w:after="0"/>
        <w:ind w:firstLine="4536"/>
        <w:rPr>
          <w:szCs w:val="28"/>
        </w:rPr>
      </w:pPr>
      <w:r w:rsidRPr="003E0CA0">
        <w:rPr>
          <w:szCs w:val="28"/>
        </w:rPr>
        <w:tab/>
      </w:r>
    </w:p>
    <w:p w:rsidR="00511B29" w:rsidRDefault="00511B29" w:rsidP="00511B29">
      <w:pPr>
        <w:spacing w:after="0"/>
        <w:ind w:firstLine="4536"/>
        <w:jc w:val="right"/>
      </w:pPr>
    </w:p>
    <w:p w:rsidR="00511B29" w:rsidRDefault="00511B29" w:rsidP="00511B29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</w:t>
      </w:r>
    </w:p>
    <w:p w:rsidR="00511B29" w:rsidRDefault="00511B29" w:rsidP="00511B29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в  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  <w:r w:rsidRPr="003E0C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обласному турнірі юних правознавців</w:t>
      </w:r>
    </w:p>
    <w:p w:rsidR="00511B29" w:rsidRDefault="00511B29" w:rsidP="00511B29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(2019–2020 н. р.)</w:t>
      </w:r>
    </w:p>
    <w:p w:rsidR="00511B29" w:rsidRDefault="00511B29" w:rsidP="00511B29">
      <w:pPr>
        <w:pStyle w:val="2"/>
        <w:spacing w:after="0" w:line="240" w:lineRule="auto"/>
        <w:ind w:left="0" w:firstLine="709"/>
        <w:jc w:val="center"/>
      </w:pPr>
    </w:p>
    <w:p w:rsidR="00511B29" w:rsidRDefault="00511B29" w:rsidP="00511B29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 </w:t>
      </w:r>
    </w:p>
    <w:p w:rsidR="00511B29" w:rsidRDefault="00511B29" w:rsidP="00511B29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(назва району/міста/ закладу  освіти обласного підпорядкування)</w:t>
      </w:r>
    </w:p>
    <w:p w:rsidR="00511B29" w:rsidRDefault="00511B29" w:rsidP="00511B29">
      <w:pPr>
        <w:pStyle w:val="2"/>
        <w:spacing w:after="0" w:line="240" w:lineRule="auto"/>
        <w:ind w:left="0" w:firstLine="709"/>
      </w:pPr>
    </w:p>
    <w:p w:rsidR="00511B29" w:rsidRDefault="00511B29" w:rsidP="00511B29">
      <w:pPr>
        <w:pStyle w:val="2"/>
        <w:spacing w:after="0" w:line="240" w:lineRule="auto"/>
        <w:ind w:left="0" w:firstLine="709"/>
      </w:pPr>
    </w:p>
    <w:tbl>
      <w:tblPr>
        <w:tblW w:w="964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487"/>
        <w:gridCol w:w="1681"/>
        <w:gridCol w:w="858"/>
        <w:gridCol w:w="2489"/>
      </w:tblGrid>
      <w:tr w:rsidR="00511B29" w:rsidTr="00BF5720">
        <w:trPr>
          <w:trHeight w:val="8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9" w:rsidRDefault="00511B29" w:rsidP="00BF5720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</w:t>
            </w:r>
          </w:p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 учня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9" w:rsidRDefault="00511B29" w:rsidP="00BF572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 w:rsidR="00511B29" w:rsidRDefault="00511B29" w:rsidP="00BF572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9" w:rsidRDefault="00511B29" w:rsidP="00BF572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9" w:rsidRDefault="00511B29" w:rsidP="00BF572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закладу  загальної середньої освіти</w:t>
            </w:r>
          </w:p>
        </w:tc>
      </w:tr>
      <w:tr w:rsidR="00511B29" w:rsidTr="00BF5720">
        <w:trPr>
          <w:trHeight w:val="4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</w:tr>
      <w:tr w:rsidR="00511B29" w:rsidTr="00BF5720">
        <w:trPr>
          <w:trHeight w:val="4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</w:tr>
      <w:tr w:rsidR="00511B29" w:rsidTr="00BF5720">
        <w:trPr>
          <w:trHeight w:val="4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</w:tr>
      <w:tr w:rsidR="00511B29" w:rsidTr="00BF5720">
        <w:trPr>
          <w:trHeight w:val="4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</w:tr>
      <w:tr w:rsidR="00511B29" w:rsidTr="00BF5720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9" w:rsidRDefault="00511B29" w:rsidP="00BF5720">
            <w:pPr>
              <w:pStyle w:val="2"/>
              <w:spacing w:after="0" w:line="240" w:lineRule="auto"/>
              <w:ind w:left="0" w:firstLine="709"/>
              <w:jc w:val="center"/>
            </w:pPr>
          </w:p>
        </w:tc>
      </w:tr>
    </w:tbl>
    <w:p w:rsidR="00511B29" w:rsidRDefault="00511B29" w:rsidP="00511B29">
      <w:pPr>
        <w:pStyle w:val="2"/>
        <w:spacing w:after="0" w:line="240" w:lineRule="auto"/>
        <w:ind w:left="0" w:firstLine="709"/>
      </w:pPr>
    </w:p>
    <w:p w:rsidR="00511B29" w:rsidRDefault="00511B29" w:rsidP="00511B29">
      <w:pPr>
        <w:pStyle w:val="2"/>
        <w:spacing w:after="0" w:line="240" w:lineRule="auto"/>
        <w:ind w:left="0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__________________________________________________</w:t>
      </w:r>
    </w:p>
    <w:p w:rsidR="00511B29" w:rsidRDefault="00511B29" w:rsidP="00511B29">
      <w:pPr>
        <w:pStyle w:val="2"/>
        <w:spacing w:after="0" w:line="240" w:lineRule="auto"/>
        <w:ind w:left="0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(прізвище, 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яку займає)</w:t>
      </w:r>
    </w:p>
    <w:p w:rsidR="00511B29" w:rsidRDefault="00511B29" w:rsidP="00511B29">
      <w:pPr>
        <w:pStyle w:val="2"/>
        <w:spacing w:after="0" w:line="240" w:lineRule="auto"/>
        <w:ind w:left="0" w:firstLine="142"/>
      </w:pPr>
    </w:p>
    <w:p w:rsidR="00511B29" w:rsidRDefault="00511B29" w:rsidP="00511B29">
      <w:pPr>
        <w:pStyle w:val="2"/>
        <w:spacing w:after="0" w:line="240" w:lineRule="auto"/>
        <w:ind w:left="0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Мобільний телефон керівника команди (обов’язково)_____________________</w:t>
      </w:r>
    </w:p>
    <w:p w:rsidR="00511B29" w:rsidRDefault="00511B29" w:rsidP="00511B29">
      <w:pPr>
        <w:pStyle w:val="2"/>
        <w:spacing w:after="0" w:line="240" w:lineRule="auto"/>
        <w:ind w:left="0" w:firstLine="142"/>
      </w:pPr>
    </w:p>
    <w:p w:rsidR="00511B29" w:rsidRDefault="00511B29" w:rsidP="00511B29">
      <w:pPr>
        <w:pStyle w:val="2"/>
        <w:spacing w:after="0" w:line="240" w:lineRule="auto"/>
        <w:ind w:left="0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Електронна адреса _________________________________________________</w:t>
      </w:r>
    </w:p>
    <w:p w:rsidR="00511B29" w:rsidRDefault="00511B29" w:rsidP="00511B29">
      <w:pPr>
        <w:pStyle w:val="2"/>
        <w:spacing w:after="0" w:line="240" w:lineRule="auto"/>
        <w:ind w:left="0" w:firstLine="142"/>
      </w:pPr>
    </w:p>
    <w:p w:rsidR="00511B29" w:rsidRDefault="00511B29" w:rsidP="00511B29">
      <w:pPr>
        <w:pStyle w:val="2"/>
        <w:spacing w:after="0" w:line="240" w:lineRule="auto"/>
        <w:ind w:left="0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і контактний телефон ________________________________________</w:t>
      </w:r>
    </w:p>
    <w:p w:rsidR="00511B29" w:rsidRDefault="00511B29" w:rsidP="00511B29">
      <w:pPr>
        <w:pStyle w:val="2"/>
        <w:spacing w:after="0" w:line="240" w:lineRule="auto"/>
        <w:ind w:left="0" w:firstLine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_____________________________________________________</w:t>
      </w:r>
      <w:r>
        <w:rPr>
          <w:b/>
          <w:bCs/>
          <w:sz w:val="28"/>
          <w:szCs w:val="28"/>
          <w:lang w:val="uk-UA"/>
        </w:rPr>
        <w:t>____________</w:t>
      </w:r>
      <w:r>
        <w:rPr>
          <w:sz w:val="28"/>
          <w:szCs w:val="28"/>
          <w:u w:val="single"/>
          <w:lang w:val="uk-UA"/>
        </w:rPr>
        <w:t xml:space="preserve">  </w:t>
      </w:r>
    </w:p>
    <w:p w:rsidR="00511B29" w:rsidRDefault="00511B29" w:rsidP="00511B29">
      <w:pPr>
        <w:pStyle w:val="2"/>
        <w:spacing w:after="0" w:line="240" w:lineRule="auto"/>
        <w:ind w:left="0" w:firstLine="142"/>
      </w:pPr>
    </w:p>
    <w:p w:rsidR="00511B29" w:rsidRDefault="00511B29" w:rsidP="00511B29">
      <w:pPr>
        <w:pStyle w:val="2"/>
        <w:spacing w:after="0" w:line="240" w:lineRule="auto"/>
        <w:ind w:left="0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управління/відділу освіти/директор  ________ _______________</w:t>
      </w:r>
    </w:p>
    <w:p w:rsidR="00511B29" w:rsidRDefault="00511B29" w:rsidP="00511B29">
      <w:pPr>
        <w:pStyle w:val="2"/>
        <w:spacing w:after="0" w:line="240" w:lineRule="auto"/>
        <w:ind w:left="0" w:firstLine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(підпис)        (ініціали, прізвище)</w:t>
      </w:r>
    </w:p>
    <w:p w:rsidR="00511B29" w:rsidRDefault="00511B29" w:rsidP="00511B29">
      <w:pPr>
        <w:spacing w:after="0"/>
        <w:ind w:firstLine="142"/>
        <w:rPr>
          <w:szCs w:val="20"/>
          <w:lang w:val="uk-UA"/>
        </w:rPr>
      </w:pPr>
    </w:p>
    <w:p w:rsidR="00511B29" w:rsidRDefault="00511B29" w:rsidP="00511B29">
      <w:pPr>
        <w:spacing w:after="0"/>
        <w:ind w:firstLine="142"/>
      </w:pPr>
      <w:r>
        <w:rPr>
          <w:szCs w:val="28"/>
        </w:rPr>
        <w:lastRenderedPageBreak/>
        <w:t>М.П.</w:t>
      </w:r>
      <w:r>
        <w:t xml:space="preserve"> </w:t>
      </w:r>
    </w:p>
    <w:sectPr w:rsidR="00511B29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58"/>
    <w:rsid w:val="00232958"/>
    <w:rsid w:val="00511B29"/>
    <w:rsid w:val="006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88CE-2067-4EFE-9D2B-1CCBEC8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11B29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1B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evtuh-ap</dc:creator>
  <cp:keywords/>
  <cp:lastModifiedBy>admin</cp:lastModifiedBy>
  <cp:revision>4</cp:revision>
  <dcterms:created xsi:type="dcterms:W3CDTF">2019-08-30T11:47:00Z</dcterms:created>
  <dcterms:modified xsi:type="dcterms:W3CDTF">2019-08-30T11:50:00Z</dcterms:modified>
</cp:coreProperties>
</file>