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D99B7C" w14:textId="6DC0DC1C" w:rsidR="00D67719" w:rsidRPr="00D67719" w:rsidRDefault="00D67719" w:rsidP="00D67719">
      <w:pPr>
        <w:spacing w:after="0"/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D67719">
        <w:rPr>
          <w:rFonts w:ascii="Times New Roman" w:hAnsi="Times New Roman" w:cs="Times New Roman"/>
          <w:b/>
          <w:sz w:val="28"/>
          <w:lang w:val="uk-UA"/>
        </w:rPr>
        <w:t>ПЛАН</w:t>
      </w:r>
    </w:p>
    <w:p w14:paraId="08A3AAD5" w14:textId="7D0AC3ED" w:rsidR="00D67719" w:rsidRPr="00D67719" w:rsidRDefault="008C44ED" w:rsidP="00D67719">
      <w:pPr>
        <w:spacing w:after="0"/>
        <w:jc w:val="center"/>
        <w:rPr>
          <w:rFonts w:ascii="Times New Roman" w:hAnsi="Times New Roman" w:cs="Times New Roman"/>
          <w:b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>з</w:t>
      </w:r>
      <w:r w:rsidR="00D67719" w:rsidRPr="00D67719">
        <w:rPr>
          <w:rFonts w:ascii="Times New Roman" w:hAnsi="Times New Roman" w:cs="Times New Roman"/>
          <w:b/>
          <w:sz w:val="28"/>
          <w:lang w:val="uk-UA"/>
        </w:rPr>
        <w:t xml:space="preserve">аходів щодо попередження явищ </w:t>
      </w:r>
      <w:proofErr w:type="spellStart"/>
      <w:r w:rsidR="00D67719" w:rsidRPr="00D67719">
        <w:rPr>
          <w:rFonts w:ascii="Times New Roman" w:hAnsi="Times New Roman" w:cs="Times New Roman"/>
          <w:b/>
          <w:sz w:val="28"/>
          <w:lang w:val="uk-UA"/>
        </w:rPr>
        <w:t>булінгу</w:t>
      </w:r>
      <w:proofErr w:type="spellEnd"/>
      <w:r w:rsidR="00D67719" w:rsidRPr="00D67719">
        <w:rPr>
          <w:rFonts w:ascii="Times New Roman" w:hAnsi="Times New Roman" w:cs="Times New Roman"/>
          <w:b/>
          <w:sz w:val="28"/>
          <w:lang w:val="uk-UA"/>
        </w:rPr>
        <w:t xml:space="preserve"> (цькування)</w:t>
      </w:r>
      <w:r w:rsidR="004F7BA6">
        <w:rPr>
          <w:rFonts w:ascii="Times New Roman" w:hAnsi="Times New Roman" w:cs="Times New Roman"/>
          <w:b/>
          <w:sz w:val="28"/>
          <w:lang w:val="uk-UA"/>
        </w:rPr>
        <w:t xml:space="preserve">, </w:t>
      </w:r>
      <w:proofErr w:type="spellStart"/>
      <w:r w:rsidR="00926125">
        <w:rPr>
          <w:rFonts w:ascii="Times New Roman" w:hAnsi="Times New Roman" w:cs="Times New Roman"/>
          <w:b/>
          <w:sz w:val="28"/>
          <w:lang w:val="uk-UA"/>
        </w:rPr>
        <w:t>мобінгу</w:t>
      </w:r>
      <w:proofErr w:type="spellEnd"/>
    </w:p>
    <w:p w14:paraId="538F3054" w14:textId="4FE235C5" w:rsidR="00D67719" w:rsidRPr="00D67719" w:rsidRDefault="00D67719" w:rsidP="00D67719">
      <w:pPr>
        <w:spacing w:after="0"/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D67719">
        <w:rPr>
          <w:rFonts w:ascii="Times New Roman" w:hAnsi="Times New Roman" w:cs="Times New Roman"/>
          <w:b/>
          <w:sz w:val="28"/>
          <w:lang w:val="uk-UA"/>
        </w:rPr>
        <w:t>у Волинській обласній Малій академії наук</w:t>
      </w:r>
    </w:p>
    <w:p w14:paraId="6A82BFD1" w14:textId="42FD1E82" w:rsidR="00D67719" w:rsidRDefault="00D67719" w:rsidP="00D67719">
      <w:pPr>
        <w:spacing w:after="0"/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D67719">
        <w:rPr>
          <w:rFonts w:ascii="Times New Roman" w:hAnsi="Times New Roman" w:cs="Times New Roman"/>
          <w:b/>
          <w:sz w:val="28"/>
          <w:lang w:val="uk-UA"/>
        </w:rPr>
        <w:t xml:space="preserve">на </w:t>
      </w:r>
      <w:r w:rsidR="00E74DC8">
        <w:rPr>
          <w:rFonts w:ascii="Times New Roman" w:hAnsi="Times New Roman" w:cs="Times New Roman"/>
          <w:b/>
          <w:sz w:val="28"/>
          <w:lang w:val="uk-UA"/>
        </w:rPr>
        <w:t>2023-</w:t>
      </w:r>
      <w:r w:rsidR="001563E6">
        <w:rPr>
          <w:rFonts w:ascii="Times New Roman" w:hAnsi="Times New Roman" w:cs="Times New Roman"/>
          <w:b/>
          <w:sz w:val="28"/>
          <w:lang w:val="uk-UA"/>
        </w:rPr>
        <w:t>2024</w:t>
      </w:r>
      <w:r w:rsidRPr="00D67719">
        <w:rPr>
          <w:rFonts w:ascii="Times New Roman" w:hAnsi="Times New Roman" w:cs="Times New Roman"/>
          <w:b/>
          <w:sz w:val="28"/>
          <w:lang w:val="uk-UA"/>
        </w:rPr>
        <w:t xml:space="preserve"> </w:t>
      </w:r>
      <w:r w:rsidR="00E74DC8">
        <w:rPr>
          <w:rFonts w:ascii="Times New Roman" w:hAnsi="Times New Roman" w:cs="Times New Roman"/>
          <w:b/>
          <w:sz w:val="28"/>
          <w:lang w:val="uk-UA"/>
        </w:rPr>
        <w:t xml:space="preserve">навчальний </w:t>
      </w:r>
      <w:r w:rsidRPr="00D67719">
        <w:rPr>
          <w:rFonts w:ascii="Times New Roman" w:hAnsi="Times New Roman" w:cs="Times New Roman"/>
          <w:b/>
          <w:sz w:val="28"/>
          <w:lang w:val="uk-UA"/>
        </w:rPr>
        <w:t>рік</w:t>
      </w:r>
    </w:p>
    <w:p w14:paraId="038843E9" w14:textId="77777777" w:rsidR="00605DB9" w:rsidRDefault="00605DB9" w:rsidP="00D67719">
      <w:pPr>
        <w:spacing w:after="0"/>
        <w:jc w:val="center"/>
        <w:rPr>
          <w:rFonts w:ascii="Times New Roman" w:hAnsi="Times New Roman" w:cs="Times New Roman"/>
          <w:b/>
          <w:sz w:val="28"/>
          <w:lang w:val="uk-UA"/>
        </w:rPr>
      </w:pPr>
    </w:p>
    <w:tbl>
      <w:tblPr>
        <w:tblStyle w:val="-21"/>
        <w:tblW w:w="10913" w:type="dxa"/>
        <w:tblInd w:w="-709" w:type="dxa"/>
        <w:tblLook w:val="04A0" w:firstRow="1" w:lastRow="0" w:firstColumn="1" w:lastColumn="0" w:noHBand="0" w:noVBand="1"/>
      </w:tblPr>
      <w:tblGrid>
        <w:gridCol w:w="1134"/>
        <w:gridCol w:w="7372"/>
        <w:gridCol w:w="2407"/>
      </w:tblGrid>
      <w:tr w:rsidR="00605DB9" w14:paraId="27D05583" w14:textId="77777777" w:rsidTr="00605D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6FBAE296" w14:textId="52538249" w:rsidR="00605DB9" w:rsidRDefault="00605DB9" w:rsidP="00605DB9">
            <w:pPr>
              <w:spacing w:after="0" w:line="240" w:lineRule="auto"/>
              <w:rPr>
                <w:rFonts w:ascii="Times New Roman" w:hAnsi="Times New Roman" w:cs="Times New Roman"/>
                <w:b w:val="0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№</w:t>
            </w: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lang w:val="uk-UA"/>
              </w:rPr>
              <w:t>п/п</w:t>
            </w:r>
          </w:p>
        </w:tc>
        <w:tc>
          <w:tcPr>
            <w:tcW w:w="7372" w:type="dxa"/>
          </w:tcPr>
          <w:p w14:paraId="6F93893A" w14:textId="4427222E" w:rsidR="00605DB9" w:rsidRDefault="00605DB9" w:rsidP="00605DB9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Заходи</w:t>
            </w:r>
          </w:p>
        </w:tc>
        <w:tc>
          <w:tcPr>
            <w:tcW w:w="2407" w:type="dxa"/>
          </w:tcPr>
          <w:p w14:paraId="0A047647" w14:textId="2C571EC5" w:rsidR="00605DB9" w:rsidRDefault="00605DB9" w:rsidP="00605DB9">
            <w:pPr>
              <w:spacing w:after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Термін проведення</w:t>
            </w:r>
          </w:p>
        </w:tc>
      </w:tr>
      <w:tr w:rsidR="00605DB9" w14:paraId="1E7E31A5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36A2A4DC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189B580D" w14:textId="465E4181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Інструктивна нарада з питань створення безпечного освітнього середовища в установі в надзвичайних умовах та профілактики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мобінгу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</w:t>
            </w:r>
          </w:p>
        </w:tc>
        <w:tc>
          <w:tcPr>
            <w:tcW w:w="2407" w:type="dxa"/>
          </w:tcPr>
          <w:p w14:paraId="1A8DB32E" w14:textId="2903DF2F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вересень </w:t>
            </w:r>
          </w:p>
        </w:tc>
      </w:tr>
      <w:tr w:rsidR="00605DB9" w14:paraId="654A475E" w14:textId="77777777" w:rsidTr="00605D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6209E35E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30648AA8" w14:textId="5602ECC6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Інформаційно-просвітницька робота щодо профілактики та протидії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та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мобінгу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у ВО МАН </w:t>
            </w:r>
          </w:p>
        </w:tc>
        <w:tc>
          <w:tcPr>
            <w:tcW w:w="2407" w:type="dxa"/>
          </w:tcPr>
          <w:p w14:paraId="1C280C07" w14:textId="49424AD6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  <w:tr w:rsidR="00605DB9" w14:paraId="0C4789DE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70ECA1E3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410B80B1" w14:textId="4FABAE52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Проведення консультацій з керівниками гуртків щодо безпеки освітнього середовища та запобігання явищам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у гуртках</w:t>
            </w:r>
          </w:p>
        </w:tc>
        <w:tc>
          <w:tcPr>
            <w:tcW w:w="2407" w:type="dxa"/>
          </w:tcPr>
          <w:p w14:paraId="7154F09F" w14:textId="084B54FC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  <w:tr w:rsidR="00605DB9" w14:paraId="6DD50AFC" w14:textId="77777777" w:rsidTr="00605D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1F3868A8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5213B10C" w14:textId="493B2410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 w:rsidRPr="00926125">
              <w:rPr>
                <w:rFonts w:ascii="Times New Roman" w:hAnsi="Times New Roman" w:cs="Times New Roman"/>
                <w:sz w:val="28"/>
                <w:lang w:val="uk-UA"/>
              </w:rPr>
              <w:t xml:space="preserve">Моніторинг ефективності виконання плану заходів щодо попередження явищ </w:t>
            </w:r>
            <w:proofErr w:type="spellStart"/>
            <w:r w:rsidRPr="00926125"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 w:rsidRPr="00926125">
              <w:rPr>
                <w:rFonts w:ascii="Times New Roman" w:hAnsi="Times New Roman" w:cs="Times New Roman"/>
                <w:sz w:val="28"/>
                <w:lang w:val="uk-UA"/>
              </w:rPr>
              <w:t xml:space="preserve"> (цькування), </w:t>
            </w:r>
            <w:proofErr w:type="spellStart"/>
            <w:r w:rsidRPr="00926125">
              <w:rPr>
                <w:rFonts w:ascii="Times New Roman" w:hAnsi="Times New Roman" w:cs="Times New Roman"/>
                <w:sz w:val="28"/>
                <w:lang w:val="uk-UA"/>
              </w:rPr>
              <w:t>мобінгу</w:t>
            </w:r>
            <w:proofErr w:type="spellEnd"/>
          </w:p>
        </w:tc>
        <w:tc>
          <w:tcPr>
            <w:tcW w:w="2407" w:type="dxa"/>
          </w:tcPr>
          <w:p w14:paraId="587C0627" w14:textId="7CE3572B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  <w:tr w:rsidR="00605DB9" w14:paraId="3DB03DBD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000D16E6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113438B2" w14:textId="2499F6EF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Консультації учасників освітнього процесу з питань протидії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</w:p>
        </w:tc>
        <w:tc>
          <w:tcPr>
            <w:tcW w:w="2407" w:type="dxa"/>
          </w:tcPr>
          <w:p w14:paraId="1B6FAE8E" w14:textId="41A2EF43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  <w:tr w:rsidR="00605DB9" w14:paraId="05A4F48D" w14:textId="77777777" w:rsidTr="00605D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234DED6B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7F99F0B1" w14:textId="24466DC3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Проведення інструктажу слухачам секцій щодо безпечного користування мережею Інтернет під час освітнього процесу</w:t>
            </w:r>
          </w:p>
        </w:tc>
        <w:tc>
          <w:tcPr>
            <w:tcW w:w="2407" w:type="dxa"/>
          </w:tcPr>
          <w:p w14:paraId="4FB3B9CD" w14:textId="3CED8F95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вересень-жовтень</w:t>
            </w:r>
          </w:p>
        </w:tc>
      </w:tr>
      <w:tr w:rsidR="00605DB9" w14:paraId="210F184B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296F214C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275D20AD" w14:textId="5B23C44B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Тиждень толерантності</w:t>
            </w:r>
          </w:p>
        </w:tc>
        <w:tc>
          <w:tcPr>
            <w:tcW w:w="2407" w:type="dxa"/>
          </w:tcPr>
          <w:p w14:paraId="3ABB4BF0" w14:textId="062E634A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листопад </w:t>
            </w:r>
          </w:p>
        </w:tc>
      </w:tr>
      <w:tr w:rsidR="00605DB9" w14:paraId="389EF0CA" w14:textId="77777777" w:rsidTr="00605D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16D6E5DF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4D3D5FD2" w14:textId="038BF6B5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А</w:t>
            </w:r>
            <w:r>
              <w:rPr>
                <w:rFonts w:ascii="Times New Roman" w:hAnsi="Times New Roman" w:cs="Times New Roman"/>
                <w:sz w:val="28"/>
                <w:lang w:val="uk-UA"/>
              </w:rPr>
              <w:t>кці</w:t>
            </w:r>
            <w:r>
              <w:rPr>
                <w:rFonts w:ascii="Times New Roman" w:hAnsi="Times New Roman" w:cs="Times New Roman"/>
                <w:sz w:val="28"/>
                <w:lang w:val="uk-UA"/>
              </w:rPr>
              <w:t>я</w:t>
            </w: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«16 днів проти насильства»</w:t>
            </w:r>
          </w:p>
        </w:tc>
        <w:tc>
          <w:tcPr>
            <w:tcW w:w="2407" w:type="dxa"/>
          </w:tcPr>
          <w:p w14:paraId="4691E3E4" w14:textId="392C53B8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грудень </w:t>
            </w:r>
          </w:p>
        </w:tc>
      </w:tr>
      <w:tr w:rsidR="00605DB9" w14:paraId="2BB8DB38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1DB9D3F8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7D058E62" w14:textId="6DBEABEA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Проведення соціологічного опитування щодо безпечності освітнього середовища з метою виявлення проявів явищ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(цькування) у гуртках ВОМАН</w:t>
            </w:r>
          </w:p>
        </w:tc>
        <w:tc>
          <w:tcPr>
            <w:tcW w:w="2407" w:type="dxa"/>
          </w:tcPr>
          <w:p w14:paraId="593435C5" w14:textId="46D60F2B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грудень</w:t>
            </w:r>
          </w:p>
        </w:tc>
      </w:tr>
      <w:tr w:rsidR="00605DB9" w14:paraId="5202E38D" w14:textId="77777777" w:rsidTr="00605D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37F5FE6C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732E4CBF" w14:textId="53E072BC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Засідання активу учнівського самоврядування з питань протидії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у секціях МАН</w:t>
            </w:r>
          </w:p>
        </w:tc>
        <w:tc>
          <w:tcPr>
            <w:tcW w:w="2407" w:type="dxa"/>
          </w:tcPr>
          <w:p w14:paraId="52434195" w14:textId="649E8052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лютий</w:t>
            </w:r>
          </w:p>
        </w:tc>
      </w:tr>
      <w:tr w:rsidR="00605DB9" w14:paraId="1977A77E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5CBB7AE4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1F665865" w14:textId="1E614173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Проведення опитування щодо явищ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мобінгу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у колективі, аналіз результатів, розробка рекомендацій</w:t>
            </w:r>
          </w:p>
        </w:tc>
        <w:tc>
          <w:tcPr>
            <w:tcW w:w="2407" w:type="dxa"/>
          </w:tcPr>
          <w:p w14:paraId="3459E3D3" w14:textId="1418A6DB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березень</w:t>
            </w:r>
          </w:p>
        </w:tc>
      </w:tr>
      <w:tr w:rsidR="00605DB9" w14:paraId="0A2860E1" w14:textId="77777777" w:rsidTr="00605D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6FE95B91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666AAFA7" w14:textId="4A195C5F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Проведення бесід, зустрічей, круглих столів з слухачами ВОМАН щодо профілактики та протидії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</w:t>
            </w:r>
          </w:p>
        </w:tc>
        <w:tc>
          <w:tcPr>
            <w:tcW w:w="2407" w:type="dxa"/>
          </w:tcPr>
          <w:p w14:paraId="25E17BC0" w14:textId="49F99109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  <w:tr w:rsidR="00605DB9" w14:paraId="3CBD046F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4CC1A528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3BE9D1EA" w14:textId="3A5FE620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Розробка рекомендацій щодо протидії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для учасників освітнього процесу</w:t>
            </w:r>
          </w:p>
        </w:tc>
        <w:tc>
          <w:tcPr>
            <w:tcW w:w="2407" w:type="dxa"/>
          </w:tcPr>
          <w:p w14:paraId="1426C472" w14:textId="0C0C1E43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  <w:tr w:rsidR="00605DB9" w14:paraId="2BC6E8BA" w14:textId="77777777" w:rsidTr="00605DB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2C62F6E9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6BA703E9" w14:textId="08DAF2A7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Розгляд заяв (за наявності) щодо випадків прояву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булінгу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(цькування)</w:t>
            </w:r>
          </w:p>
        </w:tc>
        <w:tc>
          <w:tcPr>
            <w:tcW w:w="2407" w:type="dxa"/>
          </w:tcPr>
          <w:p w14:paraId="014DF57D" w14:textId="529BA44B" w:rsidR="00605DB9" w:rsidRDefault="00605DB9" w:rsidP="00605DB9">
            <w:pPr>
              <w:spacing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  <w:tr w:rsidR="00605DB9" w14:paraId="5B97C13F" w14:textId="77777777" w:rsidTr="00605D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4" w:type="dxa"/>
          </w:tcPr>
          <w:p w14:paraId="0F3442F6" w14:textId="77777777" w:rsidR="00605DB9" w:rsidRPr="00605DB9" w:rsidRDefault="00605DB9" w:rsidP="00605DB9">
            <w:pPr>
              <w:pStyle w:val="a3"/>
              <w:numPr>
                <w:ilvl w:val="0"/>
                <w:numId w:val="12"/>
              </w:numPr>
              <w:spacing w:after="0"/>
              <w:jc w:val="center"/>
              <w:rPr>
                <w:rFonts w:ascii="Times New Roman" w:hAnsi="Times New Roman" w:cs="Times New Roman"/>
                <w:sz w:val="28"/>
                <w:lang w:val="uk-UA"/>
              </w:rPr>
            </w:pPr>
          </w:p>
        </w:tc>
        <w:tc>
          <w:tcPr>
            <w:tcW w:w="7372" w:type="dxa"/>
          </w:tcPr>
          <w:p w14:paraId="62F97E7A" w14:textId="67DD67E0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Тренінги з розвитку толерантності, емоційного інтелекту, </w:t>
            </w:r>
            <w:proofErr w:type="spellStart"/>
            <w:r>
              <w:rPr>
                <w:rFonts w:ascii="Times New Roman" w:hAnsi="Times New Roman" w:cs="Times New Roman"/>
                <w:sz w:val="28"/>
                <w:lang w:val="uk-UA"/>
              </w:rPr>
              <w:t>стресостійкості</w:t>
            </w:r>
            <w:proofErr w:type="spellEnd"/>
            <w:r>
              <w:rPr>
                <w:rFonts w:ascii="Times New Roman" w:hAnsi="Times New Roman" w:cs="Times New Roman"/>
                <w:sz w:val="28"/>
                <w:lang w:val="uk-UA"/>
              </w:rPr>
              <w:t xml:space="preserve"> для слухачів МАН</w:t>
            </w:r>
          </w:p>
        </w:tc>
        <w:tc>
          <w:tcPr>
            <w:tcW w:w="2407" w:type="dxa"/>
          </w:tcPr>
          <w:p w14:paraId="1876077B" w14:textId="33E6DBFC" w:rsidR="00605DB9" w:rsidRDefault="00605DB9" w:rsidP="00605DB9">
            <w:pPr>
              <w:spacing w:after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lang w:val="uk-UA"/>
              </w:rPr>
              <w:t>протягом року</w:t>
            </w:r>
          </w:p>
        </w:tc>
      </w:tr>
    </w:tbl>
    <w:p w14:paraId="4CE7DFD5" w14:textId="1E584A30" w:rsidR="007D2F4B" w:rsidRPr="007D2F4B" w:rsidRDefault="007D2F4B" w:rsidP="00605DB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sectPr w:rsidR="007D2F4B" w:rsidRPr="007D2F4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53089"/>
    <w:multiLevelType w:val="multilevel"/>
    <w:tmpl w:val="4E3CC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5C0C09"/>
    <w:multiLevelType w:val="multilevel"/>
    <w:tmpl w:val="E67E0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345728"/>
    <w:multiLevelType w:val="multilevel"/>
    <w:tmpl w:val="AC9695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9B737E8"/>
    <w:multiLevelType w:val="multilevel"/>
    <w:tmpl w:val="FCA87C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0936CCE"/>
    <w:multiLevelType w:val="multilevel"/>
    <w:tmpl w:val="E1065E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71208A8"/>
    <w:multiLevelType w:val="multilevel"/>
    <w:tmpl w:val="8F2031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E1D4291"/>
    <w:multiLevelType w:val="multilevel"/>
    <w:tmpl w:val="8BAE335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 w15:restartNumberingAfterBreak="0">
    <w:nsid w:val="316405EF"/>
    <w:multiLevelType w:val="multilevel"/>
    <w:tmpl w:val="A1E41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3F359FA"/>
    <w:multiLevelType w:val="hybridMultilevel"/>
    <w:tmpl w:val="1372542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56F07544"/>
    <w:multiLevelType w:val="multilevel"/>
    <w:tmpl w:val="EA24FA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5EB1B35"/>
    <w:multiLevelType w:val="hybridMultilevel"/>
    <w:tmpl w:val="CB7CFF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B24CD8"/>
    <w:multiLevelType w:val="hybridMultilevel"/>
    <w:tmpl w:val="8F52C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4"/>
  </w:num>
  <w:num w:numId="4">
    <w:abstractNumId w:val="3"/>
  </w:num>
  <w:num w:numId="5">
    <w:abstractNumId w:val="9"/>
  </w:num>
  <w:num w:numId="6">
    <w:abstractNumId w:val="2"/>
  </w:num>
  <w:num w:numId="7">
    <w:abstractNumId w:val="5"/>
  </w:num>
  <w:num w:numId="8">
    <w:abstractNumId w:val="1"/>
  </w:num>
  <w:num w:numId="9">
    <w:abstractNumId w:val="7"/>
  </w:num>
  <w:num w:numId="10">
    <w:abstractNumId w:val="0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1A5"/>
    <w:rsid w:val="000A1FF0"/>
    <w:rsid w:val="000E17B5"/>
    <w:rsid w:val="000E4C17"/>
    <w:rsid w:val="001225E6"/>
    <w:rsid w:val="001563E6"/>
    <w:rsid w:val="00185181"/>
    <w:rsid w:val="001E188E"/>
    <w:rsid w:val="0021210B"/>
    <w:rsid w:val="002B39BD"/>
    <w:rsid w:val="002C0F2D"/>
    <w:rsid w:val="003A0B8C"/>
    <w:rsid w:val="003A3AAF"/>
    <w:rsid w:val="004F7BA6"/>
    <w:rsid w:val="005B245A"/>
    <w:rsid w:val="00605DB9"/>
    <w:rsid w:val="007D2F4B"/>
    <w:rsid w:val="008A09F9"/>
    <w:rsid w:val="008C44ED"/>
    <w:rsid w:val="00926125"/>
    <w:rsid w:val="00A7011A"/>
    <w:rsid w:val="00AC47B0"/>
    <w:rsid w:val="00AD5CFF"/>
    <w:rsid w:val="00AF731D"/>
    <w:rsid w:val="00B7608D"/>
    <w:rsid w:val="00C311A5"/>
    <w:rsid w:val="00C7391B"/>
    <w:rsid w:val="00C94CBB"/>
    <w:rsid w:val="00D67719"/>
    <w:rsid w:val="00DC775F"/>
    <w:rsid w:val="00DD13F7"/>
    <w:rsid w:val="00DD2CEB"/>
    <w:rsid w:val="00DE4F7E"/>
    <w:rsid w:val="00E74DC8"/>
    <w:rsid w:val="00E86EDF"/>
    <w:rsid w:val="00F37122"/>
    <w:rsid w:val="00F95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2CBD5"/>
  <w15:chartTrackingRefBased/>
  <w15:docId w15:val="{D9AB36DE-27E0-40A4-B18B-9AA7E23C5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5380"/>
    <w:pPr>
      <w:spacing w:after="200" w:line="276" w:lineRule="auto"/>
    </w:pPr>
    <w:rPr>
      <w:kern w:val="0"/>
      <w:lang w:val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D2F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F9538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95380"/>
    <w:rPr>
      <w:rFonts w:ascii="Times New Roman" w:eastAsia="Times New Roman" w:hAnsi="Times New Roman" w:cs="Times New Roman"/>
      <w:b/>
      <w:kern w:val="0"/>
      <w:sz w:val="28"/>
      <w:szCs w:val="20"/>
      <w:lang w:eastAsia="ru-RU"/>
      <w14:ligatures w14:val="none"/>
    </w:rPr>
  </w:style>
  <w:style w:type="paragraph" w:styleId="a3">
    <w:name w:val="List Paragraph"/>
    <w:basedOn w:val="a"/>
    <w:uiPriority w:val="34"/>
    <w:qFormat/>
    <w:rsid w:val="00F95380"/>
    <w:pPr>
      <w:ind w:left="720"/>
      <w:contextualSpacing/>
    </w:pPr>
  </w:style>
  <w:style w:type="table" w:styleId="a4">
    <w:name w:val="Table Grid"/>
    <w:basedOn w:val="a1"/>
    <w:uiPriority w:val="39"/>
    <w:rsid w:val="00D677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D2F4B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ru-RU"/>
      <w14:ligatures w14:val="none"/>
    </w:rPr>
  </w:style>
  <w:style w:type="paragraph" w:styleId="a5">
    <w:name w:val="Normal (Web)"/>
    <w:basedOn w:val="a"/>
    <w:uiPriority w:val="99"/>
    <w:semiHidden/>
    <w:unhideWhenUsed/>
    <w:rsid w:val="007D2F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D2F4B"/>
    <w:rPr>
      <w:b/>
      <w:bCs/>
    </w:rPr>
  </w:style>
  <w:style w:type="character" w:styleId="a7">
    <w:name w:val="Emphasis"/>
    <w:basedOn w:val="a0"/>
    <w:uiPriority w:val="20"/>
    <w:qFormat/>
    <w:rsid w:val="007D2F4B"/>
    <w:rPr>
      <w:i/>
      <w:iCs/>
    </w:rPr>
  </w:style>
  <w:style w:type="character" w:styleId="a8">
    <w:name w:val="Hyperlink"/>
    <w:basedOn w:val="a0"/>
    <w:uiPriority w:val="99"/>
    <w:semiHidden/>
    <w:unhideWhenUsed/>
    <w:rsid w:val="007D2F4B"/>
    <w:rPr>
      <w:color w:val="0000FF"/>
      <w:u w:val="single"/>
    </w:rPr>
  </w:style>
  <w:style w:type="character" w:customStyle="1" w:styleId="post-date">
    <w:name w:val="post-date"/>
    <w:basedOn w:val="a0"/>
    <w:rsid w:val="007D2F4B"/>
  </w:style>
  <w:style w:type="character" w:customStyle="1" w:styleId="wp-calendar-nav-prev">
    <w:name w:val="wp-calendar-nav-prev"/>
    <w:basedOn w:val="a0"/>
    <w:rsid w:val="007D2F4B"/>
  </w:style>
  <w:style w:type="character" w:customStyle="1" w:styleId="pad">
    <w:name w:val="pad"/>
    <w:basedOn w:val="a0"/>
    <w:rsid w:val="007D2F4B"/>
  </w:style>
  <w:style w:type="character" w:customStyle="1" w:styleId="wp-calendar-nav-next">
    <w:name w:val="wp-calendar-nav-next"/>
    <w:basedOn w:val="a0"/>
    <w:rsid w:val="007D2F4B"/>
  </w:style>
  <w:style w:type="table" w:styleId="11">
    <w:name w:val="Plain Table 1"/>
    <w:basedOn w:val="a1"/>
    <w:uiPriority w:val="41"/>
    <w:rsid w:val="00605DB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-11">
    <w:name w:val="Grid Table 1 Light Accent 1"/>
    <w:basedOn w:val="a1"/>
    <w:uiPriority w:val="46"/>
    <w:rsid w:val="00605DB9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21">
    <w:name w:val="Grid Table 2 Accent 1"/>
    <w:basedOn w:val="a1"/>
    <w:uiPriority w:val="47"/>
    <w:rsid w:val="00605DB9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24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0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26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6918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61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65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5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77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93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77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74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2635">
                      <w:blockQuote w:val="1"/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single" w:sz="24" w:space="15" w:color="FFAB1F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65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35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973543">
                      <w:blockQuote w:val="1"/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single" w:sz="24" w:space="15" w:color="FFAB1F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</dc:creator>
  <cp:keywords/>
  <dc:description/>
  <cp:lastModifiedBy>Пользователь Windows</cp:lastModifiedBy>
  <cp:revision>6</cp:revision>
  <cp:lastPrinted>2024-01-03T10:31:00Z</cp:lastPrinted>
  <dcterms:created xsi:type="dcterms:W3CDTF">2024-01-04T10:39:00Z</dcterms:created>
  <dcterms:modified xsi:type="dcterms:W3CDTF">2024-01-04T11:06:00Z</dcterms:modified>
</cp:coreProperties>
</file>